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8DE" w:rsidRDefault="008868DE" w:rsidP="008868DE">
      <w:r w:rsidRPr="008868DE">
        <w:t>Navarra es una de las regiones españolas más comprometidas con el desarrollo de energías alternativas y renovables. Gracias a sus condiciones geográficas y climáticas, y a una fuerte apuesta política y económica, la comunidad ha logrado destacarse en la producción de energía limpia. Esta transición hacia energías más sostenibles no solo busca mitigar el cambio climático, sino también diversificar su economía y reducir la dependencia de fuentes de energía no renovables.</w:t>
      </w:r>
    </w:p>
    <w:p w:rsidR="00691C8A" w:rsidRPr="008868DE" w:rsidRDefault="00691C8A" w:rsidP="008868DE"/>
    <w:p w:rsidR="008868DE" w:rsidRPr="008868DE" w:rsidRDefault="008868DE" w:rsidP="008868DE">
      <w:r w:rsidRPr="008868DE">
        <w:t>La Energía Eólica: Líder en Navarra</w:t>
      </w:r>
    </w:p>
    <w:p w:rsidR="008868DE" w:rsidRDefault="008868DE" w:rsidP="008868DE">
      <w:r w:rsidRPr="008868DE">
        <w:t>Navarra es una de las comunidades españolas más destacadas en la producción de energía eólica. El viento, especialmente en las zonas de los Pirineos y las zonas mesetarias, ofrece un potencial extraordinario para la generación de electricidad.</w:t>
      </w:r>
    </w:p>
    <w:p w:rsidR="00691C8A" w:rsidRPr="008868DE" w:rsidRDefault="00691C8A" w:rsidP="008868DE"/>
    <w:p w:rsidR="008868DE" w:rsidRPr="008868DE" w:rsidRDefault="008868DE" w:rsidP="008868DE">
      <w:r w:rsidRPr="008868DE">
        <w:t>Parques Eólicos en Navarra</w:t>
      </w:r>
    </w:p>
    <w:p w:rsidR="008868DE" w:rsidRDefault="008868DE" w:rsidP="008868DE">
      <w:r w:rsidRPr="008868DE">
        <w:t>La región cuenta con numerosos parques eólicos distribuidos principalmente en el norte y el centro de la comunidad, donde las condiciones son óptimas para la generación de electricidad a través de aerogeneradores. Según datos del gobierno regional, Navarra produce más del 20% de la energía eólica de España, lo que la convierte en uno de los líderes en este ámbito a nivel nacional.</w:t>
      </w:r>
    </w:p>
    <w:p w:rsidR="00691C8A" w:rsidRPr="008868DE" w:rsidRDefault="00691C8A" w:rsidP="008868DE"/>
    <w:p w:rsidR="008868DE" w:rsidRPr="008868DE" w:rsidRDefault="008868DE" w:rsidP="008868DE">
      <w:r w:rsidRPr="008868DE">
        <w:t>Impulso al Desarrollo Tecnológico</w:t>
      </w:r>
    </w:p>
    <w:p w:rsidR="008868DE" w:rsidRDefault="008868DE" w:rsidP="008868DE">
      <w:r w:rsidRPr="008868DE">
        <w:t>El impulso a la energía eólica en Navarra ha estado acompañado de un fuerte desarrollo tecnológico e industrial. Empresas del sector eólico, como Gamesa (actualmente Siemens Gamesa), tienen presencia en la región, lo que ha favorecido la creación de empleo y el desarrollo de tecnología de vanguardia en la fabricación de aerogeneradores.</w:t>
      </w:r>
    </w:p>
    <w:p w:rsidR="00691C8A" w:rsidRPr="008868DE" w:rsidRDefault="00691C8A" w:rsidP="008868DE"/>
    <w:p w:rsidR="008868DE" w:rsidRPr="008868DE" w:rsidRDefault="008868DE" w:rsidP="008868DE">
      <w:r w:rsidRPr="008868DE">
        <w:t>La Energía Solar: Un Potencial Creciente</w:t>
      </w:r>
    </w:p>
    <w:p w:rsidR="008868DE" w:rsidRDefault="008868DE" w:rsidP="008868DE">
      <w:r w:rsidRPr="008868DE">
        <w:t>La energía solar también ha experimentado un importante crecimiento en Navarra en los últimos años, impulsada por la abundancia de sol y la necesidad de diversificar las fuentes de energía.</w:t>
      </w:r>
    </w:p>
    <w:p w:rsidR="001E7976" w:rsidRPr="008868DE" w:rsidRDefault="001E7976" w:rsidP="008868DE"/>
    <w:p w:rsidR="008868DE" w:rsidRPr="008868DE" w:rsidRDefault="008868DE" w:rsidP="008868DE">
      <w:r w:rsidRPr="008868DE">
        <w:t>Instalaciones Fotovoltaicas y Termosolares</w:t>
      </w:r>
    </w:p>
    <w:p w:rsidR="008868DE" w:rsidRDefault="008868DE" w:rsidP="008868DE">
      <w:r w:rsidRPr="008868DE">
        <w:t>La región ha incrementado considerablemente la instalación de paneles solares fotovoltaicos tanto en el ámbito doméstico como en grandes instalaciones industriales. Las zonas de la Ribera, con su clima seco y soleado, son particularmente aptas para el desarrollo de parques solares. Además, la energía solar termosolar también está ganando terreno, sobre todo en aplicaciones para la producción de calor y electricidad en instalaciones de gran escala.</w:t>
      </w:r>
    </w:p>
    <w:p w:rsidR="00691C8A" w:rsidRPr="008868DE" w:rsidRDefault="00691C8A" w:rsidP="008868DE"/>
    <w:p w:rsidR="008868DE" w:rsidRPr="008868DE" w:rsidRDefault="008868DE" w:rsidP="008868DE">
      <w:r w:rsidRPr="008868DE">
        <w:t>Iniciativas de Autoconsumo y Energía Comunitaria</w:t>
      </w:r>
    </w:p>
    <w:p w:rsidR="008868DE" w:rsidRDefault="008868DE" w:rsidP="008868DE">
      <w:r w:rsidRPr="008868DE">
        <w:t>El gobierno navarro ha promovido diversas iniciativas para fomentar el autoconsumo de energía solar. Estas iniciativas incluyen ayudas económicas y subvenciones para la instalación de paneles solares en viviendas y pequeñas empresas. Además, se están desarrollando proyectos de energía solar comunitaria, que permiten a los vecinos de una misma zona compartir la energía generada por instalaciones solares colectivas, lo que fomenta una mayor eficiencia y sostenibilidad.</w:t>
      </w:r>
    </w:p>
    <w:p w:rsidR="00691C8A" w:rsidRPr="008868DE" w:rsidRDefault="00691C8A" w:rsidP="008868DE"/>
    <w:p w:rsidR="008868DE" w:rsidRPr="008868DE" w:rsidRDefault="008868DE" w:rsidP="008868DE">
      <w:r w:rsidRPr="008868DE">
        <w:t>La Energía Biomasa: Aprovechando los Recursos Locales</w:t>
      </w:r>
    </w:p>
    <w:p w:rsidR="008868DE" w:rsidRDefault="008868DE" w:rsidP="008868DE">
      <w:r w:rsidRPr="008868DE">
        <w:t>La biomasa es otra fuente importante de energía renovable en Navarra. La región aprovecha su rica tradición agrícola y forestal para producir energía a partir de residuos orgánicos.</w:t>
      </w:r>
    </w:p>
    <w:p w:rsidR="001E7976" w:rsidRPr="008868DE" w:rsidRDefault="001E7976" w:rsidP="008868DE"/>
    <w:p w:rsidR="008868DE" w:rsidRPr="008868DE" w:rsidRDefault="008868DE" w:rsidP="008868DE">
      <w:r w:rsidRPr="008868DE">
        <w:t>Plantas de Biomasa en Navarra</w:t>
      </w:r>
    </w:p>
    <w:p w:rsidR="008868DE" w:rsidRDefault="008868DE" w:rsidP="008868DE">
      <w:r w:rsidRPr="008868DE">
        <w:t>Existen varias plantas de biomasa en Navarra que transforman residuos agrícolas, forestales e incluso urbanos en energía térmica y eléctrica. Estos residuos, que de otro modo serían desperdiciados o quemados de manera ineficiente, se convierten en una valiosa fuente de energía que reduce las emisiones de CO2 y ayuda a la economía circular. En este sentido, Navarra se ha convertido en un referente en la integración de la biomasa como fuente de energía renovable.</w:t>
      </w:r>
    </w:p>
    <w:p w:rsidR="00691C8A" w:rsidRPr="008868DE" w:rsidRDefault="00691C8A" w:rsidP="008868DE"/>
    <w:p w:rsidR="008868DE" w:rsidRPr="008868DE" w:rsidRDefault="008868DE" w:rsidP="008868DE">
      <w:r w:rsidRPr="008868DE">
        <w:t>Agricultura y Energía Sostenible</w:t>
      </w:r>
    </w:p>
    <w:p w:rsidR="008868DE" w:rsidRDefault="008868DE" w:rsidP="008868DE">
      <w:r w:rsidRPr="008868DE">
        <w:t>La producción de biomasa no solo tiene un impacto positivo en la energía, sino también en la agricultura local. Al fomentar el uso de residuos agrícolas, como restos de poda o cosecha, se fomenta una economía agrícola más sostenible. De esta forma, los agricultores tienen una nueva oportunidad de generar ingresos adicionales mientras contribuyen al bienestar medioambiental.</w:t>
      </w:r>
    </w:p>
    <w:p w:rsidR="00691C8A" w:rsidRPr="008868DE" w:rsidRDefault="00691C8A" w:rsidP="008868DE"/>
    <w:p w:rsidR="008868DE" w:rsidRPr="008868DE" w:rsidRDefault="008868DE" w:rsidP="008868DE">
      <w:r w:rsidRPr="008868DE">
        <w:t>La Energía Hidroeléctrica: Aprovechando los Recursos Hídricos</w:t>
      </w:r>
    </w:p>
    <w:p w:rsidR="008868DE" w:rsidRPr="008868DE" w:rsidRDefault="008868DE" w:rsidP="008868DE">
      <w:r w:rsidRPr="008868DE">
        <w:t>Aunque Navarra no posee grandes embalses como otras regiones, la energía hidroeléctrica sigue siendo una fuente importante de energía en la comunidad.</w:t>
      </w:r>
    </w:p>
    <w:p w:rsidR="008868DE" w:rsidRPr="008868DE" w:rsidRDefault="008868DE" w:rsidP="008868DE">
      <w:r w:rsidRPr="008868DE">
        <w:t>Microhidráulica y Pequeñas Instalaciones</w:t>
      </w:r>
    </w:p>
    <w:p w:rsidR="008868DE" w:rsidRDefault="008868DE" w:rsidP="008868DE">
      <w:r w:rsidRPr="008868DE">
        <w:t xml:space="preserve">El aprovechamiento de los ríos de la región se ha orientado principalmente hacia instalaciones de pequeña y mediana escala. La microhidráulica es una alternativa interesante, ya que permite generar electricidad a partir de </w:t>
      </w:r>
      <w:r w:rsidRPr="008868DE">
        <w:lastRenderedPageBreak/>
        <w:t>pequeños saltos de agua, sin necesidad de construir grandes infraestructuras que puedan alterar el ecosistema. En algunas zonas de Navarra, como el Valle de Roncal, existen instalaciones hidroeléctricas que funcionan a pequeña escala, contribuyendo a la producción de energía renovable.</w:t>
      </w:r>
    </w:p>
    <w:p w:rsidR="00691C8A" w:rsidRPr="008868DE" w:rsidRDefault="00691C8A" w:rsidP="008868DE"/>
    <w:p w:rsidR="008868DE" w:rsidRPr="008868DE" w:rsidRDefault="008868DE" w:rsidP="008868DE">
      <w:r w:rsidRPr="008868DE">
        <w:t>Eficiencia y Gestión del Agua</w:t>
      </w:r>
    </w:p>
    <w:p w:rsidR="008868DE" w:rsidRDefault="008868DE" w:rsidP="008868DE">
      <w:r w:rsidRPr="008868DE">
        <w:t>La energía hidroeléctrica en Navarra también juega un papel clave en la gestión eficiente del recurso hídrico. Al utilizar el agua de los ríos para generar energía, se optimiza su aprovechamiento y se minimiza el impacto ambiental de la extracción de agua.</w:t>
      </w:r>
    </w:p>
    <w:p w:rsidR="00691C8A" w:rsidRPr="008868DE" w:rsidRDefault="00691C8A" w:rsidP="008868DE"/>
    <w:p w:rsidR="008868DE" w:rsidRPr="008868DE" w:rsidRDefault="008868DE" w:rsidP="008868DE">
      <w:r w:rsidRPr="008868DE">
        <w:t>Iniciativas y Políticas Públicas en Energía Renovable</w:t>
      </w:r>
    </w:p>
    <w:p w:rsidR="008868DE" w:rsidRDefault="008868DE" w:rsidP="008868DE">
      <w:r w:rsidRPr="008868DE">
        <w:t>El compromiso de Navarra con las energías alternativas se ha visto reflejado en las políticas públicas de la región. El gobierno navarro ha implementado diversas iniciativas para promover la transición energética, tanto a nivel económico como social.</w:t>
      </w:r>
    </w:p>
    <w:p w:rsidR="00691C8A" w:rsidRPr="008868DE" w:rsidRDefault="00691C8A" w:rsidP="008868DE"/>
    <w:p w:rsidR="008868DE" w:rsidRPr="008868DE" w:rsidRDefault="008868DE" w:rsidP="008868DE">
      <w:r w:rsidRPr="008868DE">
        <w:t>Plan de Energía Renovable 2030</w:t>
      </w:r>
    </w:p>
    <w:p w:rsidR="008868DE" w:rsidRDefault="008868DE" w:rsidP="008868DE">
      <w:r w:rsidRPr="008868DE">
        <w:t>Navarra ha adoptado el Plan Energético de Navarra 2030, que tiene como objetivo alcanzar el 100% de la electricidad generada a partir de fuentes renovables en la comunidad para el año 2030. Este ambicioso plan incluye medidas como la promoción de la eficiencia energética, el apoyo al desarrollo de nuevas tecnologías renovables y la creación de incentivos fiscales para la instalación de energías limpias.</w:t>
      </w:r>
    </w:p>
    <w:p w:rsidR="001E7976" w:rsidRPr="008868DE" w:rsidRDefault="001E7976" w:rsidP="008868DE"/>
    <w:p w:rsidR="008868DE" w:rsidRPr="008868DE" w:rsidRDefault="008868DE" w:rsidP="008868DE">
      <w:r w:rsidRPr="008868DE">
        <w:t>Fomento de la Investigación y la Innovación</w:t>
      </w:r>
    </w:p>
    <w:p w:rsidR="008868DE" w:rsidRPr="008868DE" w:rsidRDefault="008868DE" w:rsidP="008868DE">
      <w:r w:rsidRPr="008868DE">
        <w:t>Además, la región ha apostado por la investigación y el desarrollo de nuevas tecnologías en energías renovables. A través de colaboración entre universidades, centros de investigación y empresas del sector, Navarra busca posicionarse como un referente internacional en el campo de las energías limpias.</w:t>
      </w:r>
    </w:p>
    <w:p w:rsidR="0048782E" w:rsidRDefault="001E7976" w:rsidP="00EA2422">
      <w:bookmarkStart w:id="0" w:name="_GoBack"/>
      <w:bookmarkEnd w:id="0"/>
    </w:p>
    <w:sectPr w:rsidR="0048782E" w:rsidSect="006A08EA">
      <w:footerReference w:type="default" r:id="rId7"/>
      <w:pgSz w:w="11906" w:h="16838" w:code="9"/>
      <w:pgMar w:top="1418" w:right="1134" w:bottom="1134" w:left="170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C81" w:rsidRDefault="008F6C81" w:rsidP="00323CA9">
      <w:r>
        <w:separator/>
      </w:r>
    </w:p>
  </w:endnote>
  <w:endnote w:type="continuationSeparator" w:id="0">
    <w:p w:rsidR="008F6C81" w:rsidRDefault="008F6C81" w:rsidP="0032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DE" w:rsidRDefault="008868DE">
    <w:pPr>
      <w:pStyle w:val="Piedepgina"/>
    </w:pPr>
    <w:bookmarkStart w:id="1" w:name="codbarraspie1"/>
    <w:bookmarkEnd w:id="1"/>
  </w:p>
  <w:p w:rsidR="008868DE" w:rsidRDefault="008868DE">
    <w:pPr>
      <w:pStyle w:val="Piedepgina"/>
    </w:pPr>
    <w:bookmarkStart w:id="2" w:name="DirecPie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C81" w:rsidRDefault="008F6C81" w:rsidP="00323CA9">
      <w:r>
        <w:separator/>
      </w:r>
    </w:p>
  </w:footnote>
  <w:footnote w:type="continuationSeparator" w:id="0">
    <w:p w:rsidR="008F6C81" w:rsidRDefault="008F6C81" w:rsidP="00323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8DE"/>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448"/>
    <w:rsid w:val="000162E3"/>
    <w:rsid w:val="0001668B"/>
    <w:rsid w:val="00016C0E"/>
    <w:rsid w:val="0001783D"/>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1287"/>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5666"/>
    <w:rsid w:val="00126A16"/>
    <w:rsid w:val="00126C00"/>
    <w:rsid w:val="001273D5"/>
    <w:rsid w:val="00127992"/>
    <w:rsid w:val="00130A7B"/>
    <w:rsid w:val="00130F60"/>
    <w:rsid w:val="00130FC2"/>
    <w:rsid w:val="001326AA"/>
    <w:rsid w:val="00132C01"/>
    <w:rsid w:val="00133078"/>
    <w:rsid w:val="00133A11"/>
    <w:rsid w:val="00134B77"/>
    <w:rsid w:val="00135388"/>
    <w:rsid w:val="001364F4"/>
    <w:rsid w:val="00140001"/>
    <w:rsid w:val="001428C5"/>
    <w:rsid w:val="00142EED"/>
    <w:rsid w:val="00143240"/>
    <w:rsid w:val="001437F1"/>
    <w:rsid w:val="00143EDE"/>
    <w:rsid w:val="00144F88"/>
    <w:rsid w:val="00145624"/>
    <w:rsid w:val="0014567E"/>
    <w:rsid w:val="001464D4"/>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E7976"/>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6864"/>
    <w:rsid w:val="002E7588"/>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2D1B"/>
    <w:rsid w:val="003534C5"/>
    <w:rsid w:val="003543D6"/>
    <w:rsid w:val="0035662D"/>
    <w:rsid w:val="00356D70"/>
    <w:rsid w:val="00357332"/>
    <w:rsid w:val="00357E07"/>
    <w:rsid w:val="0036096D"/>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AC1"/>
    <w:rsid w:val="00452CD4"/>
    <w:rsid w:val="00454AB6"/>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6CB7"/>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9BE"/>
    <w:rsid w:val="0067226B"/>
    <w:rsid w:val="006734E2"/>
    <w:rsid w:val="006735A1"/>
    <w:rsid w:val="00674025"/>
    <w:rsid w:val="00674B76"/>
    <w:rsid w:val="00675629"/>
    <w:rsid w:val="006776FB"/>
    <w:rsid w:val="006779AE"/>
    <w:rsid w:val="00677A5A"/>
    <w:rsid w:val="006806C7"/>
    <w:rsid w:val="00683AEA"/>
    <w:rsid w:val="00684F12"/>
    <w:rsid w:val="006858C1"/>
    <w:rsid w:val="00685F18"/>
    <w:rsid w:val="00686C43"/>
    <w:rsid w:val="00686EB4"/>
    <w:rsid w:val="006876E4"/>
    <w:rsid w:val="006909A4"/>
    <w:rsid w:val="00691C8A"/>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68DE"/>
    <w:rsid w:val="00887966"/>
    <w:rsid w:val="008906FD"/>
    <w:rsid w:val="008919B5"/>
    <w:rsid w:val="008920C1"/>
    <w:rsid w:val="008926A0"/>
    <w:rsid w:val="008938FD"/>
    <w:rsid w:val="00893A15"/>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8F6C81"/>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1029"/>
    <w:rsid w:val="00AC19B6"/>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F0313"/>
    <w:rsid w:val="00BF0DBA"/>
    <w:rsid w:val="00BF0DDA"/>
    <w:rsid w:val="00BF5002"/>
    <w:rsid w:val="00BF50B8"/>
    <w:rsid w:val="00BF6D57"/>
    <w:rsid w:val="00BF768B"/>
    <w:rsid w:val="00C00C54"/>
    <w:rsid w:val="00C02454"/>
    <w:rsid w:val="00C029C7"/>
    <w:rsid w:val="00C03824"/>
    <w:rsid w:val="00C0657B"/>
    <w:rsid w:val="00C072E9"/>
    <w:rsid w:val="00C0737A"/>
    <w:rsid w:val="00C07E57"/>
    <w:rsid w:val="00C104DB"/>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5752"/>
    <w:rsid w:val="00C85D8D"/>
    <w:rsid w:val="00C86158"/>
    <w:rsid w:val="00C8714D"/>
    <w:rsid w:val="00C87497"/>
    <w:rsid w:val="00C9032C"/>
    <w:rsid w:val="00C90426"/>
    <w:rsid w:val="00C90495"/>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2C4D"/>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558"/>
    <w:rsid w:val="00DD3BAD"/>
    <w:rsid w:val="00DD4B24"/>
    <w:rsid w:val="00DD5182"/>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26A4"/>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9B3A"/>
  <w15:chartTrackingRefBased/>
  <w15:docId w15:val="{DD2CD332-62EE-47FC-8126-3C024D7B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heme="minorHAnsi" w:hAnsi="Tms Rm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83D"/>
    <w:rPr>
      <w:rFonts w:ascii="Times New Roman" w:hAnsi="Times New Roman"/>
    </w:rPr>
  </w:style>
  <w:style w:type="paragraph" w:styleId="Ttulo3">
    <w:name w:val="heading 3"/>
    <w:basedOn w:val="Normal"/>
    <w:link w:val="Ttulo3Car"/>
    <w:uiPriority w:val="9"/>
    <w:qFormat/>
    <w:rsid w:val="008868DE"/>
    <w:pPr>
      <w:spacing w:before="100" w:beforeAutospacing="1" w:after="100" w:afterAutospacing="1"/>
      <w:outlineLvl w:val="2"/>
    </w:pPr>
    <w:rPr>
      <w:rFonts w:eastAsia="Times New Roman"/>
      <w:b/>
      <w:bCs/>
      <w:sz w:val="27"/>
      <w:szCs w:val="27"/>
      <w:lang w:eastAsia="es-ES"/>
    </w:rPr>
  </w:style>
  <w:style w:type="paragraph" w:styleId="Ttulo4">
    <w:name w:val="heading 4"/>
    <w:basedOn w:val="Normal"/>
    <w:link w:val="Ttulo4Car"/>
    <w:uiPriority w:val="9"/>
    <w:qFormat/>
    <w:rsid w:val="008868DE"/>
    <w:pPr>
      <w:spacing w:before="100" w:beforeAutospacing="1" w:after="100" w:afterAutospacing="1"/>
      <w:outlineLvl w:val="3"/>
    </w:pPr>
    <w:rPr>
      <w:rFonts w:eastAsia="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iPriority w:val="99"/>
    <w:unhideWhenUsed/>
    <w:rsid w:val="00323CA9"/>
    <w:pPr>
      <w:tabs>
        <w:tab w:val="center" w:pos="4252"/>
        <w:tab w:val="right" w:pos="8504"/>
      </w:tabs>
    </w:pPr>
  </w:style>
  <w:style w:type="character" w:customStyle="1" w:styleId="PiedepginaCar">
    <w:name w:val="Pie de página Car"/>
    <w:basedOn w:val="Fuentedeprrafopredeter"/>
    <w:link w:val="Piedepgina"/>
    <w:uiPriority w:val="99"/>
    <w:rsid w:val="00323CA9"/>
  </w:style>
  <w:style w:type="character" w:customStyle="1" w:styleId="Ttulo3Car">
    <w:name w:val="Título 3 Car"/>
    <w:basedOn w:val="Fuentedeprrafopredeter"/>
    <w:link w:val="Ttulo3"/>
    <w:uiPriority w:val="9"/>
    <w:rsid w:val="008868DE"/>
    <w:rPr>
      <w:rFonts w:ascii="Times New Roman" w:eastAsia="Times New Roman" w:hAnsi="Times New Roman"/>
      <w:b/>
      <w:bCs/>
      <w:sz w:val="27"/>
      <w:szCs w:val="27"/>
      <w:lang w:eastAsia="es-ES"/>
    </w:rPr>
  </w:style>
  <w:style w:type="character" w:customStyle="1" w:styleId="Ttulo4Car">
    <w:name w:val="Título 4 Car"/>
    <w:basedOn w:val="Fuentedeprrafopredeter"/>
    <w:link w:val="Ttulo4"/>
    <w:uiPriority w:val="9"/>
    <w:rsid w:val="008868DE"/>
    <w:rPr>
      <w:rFonts w:ascii="Times New Roman" w:eastAsia="Times New Roman" w:hAnsi="Times New Roman"/>
      <w:b/>
      <w:bCs/>
      <w:sz w:val="24"/>
      <w:szCs w:val="24"/>
      <w:lang w:eastAsia="es-ES"/>
    </w:rPr>
  </w:style>
  <w:style w:type="character" w:styleId="Textoennegrita">
    <w:name w:val="Strong"/>
    <w:basedOn w:val="Fuentedeprrafopredeter"/>
    <w:uiPriority w:val="22"/>
    <w:qFormat/>
    <w:rsid w:val="008868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31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40556-D702-432C-8F40-266D1AA0A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935</Words>
  <Characters>5148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Carlota Larrañegui Azcárate</dc:creator>
  <cp:keywords/>
  <dc:description/>
  <cp:lastModifiedBy>Carlota Larrañegui Azcárate</cp:lastModifiedBy>
  <cp:revision>7</cp:revision>
  <dcterms:created xsi:type="dcterms:W3CDTF">2025-04-22T12:59:00Z</dcterms:created>
  <dcterms:modified xsi:type="dcterms:W3CDTF">2025-05-12T11:01:00Z</dcterms:modified>
</cp:coreProperties>
</file>